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DC5E" w14:textId="5D046C5A" w:rsidR="00D3450C" w:rsidRPr="0041017D" w:rsidRDefault="00325878" w:rsidP="0041017D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BCD426F" wp14:editId="35294B3F">
            <wp:extent cx="3674533" cy="71653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297" cy="73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0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180"/>
      </w:tblGrid>
      <w:tr w:rsidR="00325878" w:rsidRPr="00201852" w14:paraId="359E246B" w14:textId="77777777" w:rsidTr="005C6E6F">
        <w:tc>
          <w:tcPr>
            <w:tcW w:w="91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36F692" w14:textId="39143023" w:rsidR="00325878" w:rsidRPr="00325878" w:rsidRDefault="00325878" w:rsidP="00325878">
            <w:pPr>
              <w:pStyle w:val="Heading1"/>
              <w:outlineLvl w:val="0"/>
            </w:pPr>
            <w:r w:rsidRPr="00325878">
              <w:t>ABSTRACT SUBMISSION FORM for Oral and Poster Presentations</w:t>
            </w:r>
          </w:p>
        </w:tc>
      </w:tr>
      <w:tr w:rsidR="00D3450C" w:rsidRPr="00201852" w14:paraId="6006D54E" w14:textId="77777777" w:rsidTr="005C6E6F">
        <w:tc>
          <w:tcPr>
            <w:tcW w:w="91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FCF9C6" w14:textId="05E0F2F9" w:rsidR="00D3450C" w:rsidRPr="00201852" w:rsidRDefault="00D3450C" w:rsidP="00D3450C">
            <w:r w:rsidRPr="00201852">
              <w:t xml:space="preserve">Abstract Title: </w:t>
            </w:r>
            <w:r w:rsidR="00BF0883">
              <w:t xml:space="preserve"> </w:t>
            </w:r>
            <w:r w:rsidR="00BF088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0"/>
          </w:p>
        </w:tc>
      </w:tr>
      <w:tr w:rsidR="00D3450C" w:rsidRPr="00201852" w14:paraId="258C6411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E71137" w14:textId="7F7F53A1" w:rsidR="00D3450C" w:rsidRPr="00201852" w:rsidRDefault="00D3450C" w:rsidP="00D3450C">
            <w:r w:rsidRPr="00201852">
              <w:t>Author:</w:t>
            </w:r>
            <w:r w:rsidR="00BF0883">
              <w:t xml:space="preserve">  </w:t>
            </w:r>
            <w:r w:rsidR="00BF088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1"/>
          </w:p>
        </w:tc>
      </w:tr>
      <w:tr w:rsidR="00D3450C" w:rsidRPr="00201852" w14:paraId="6E6EFB6A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E0C83E" w14:textId="23DCE752" w:rsidR="00D3450C" w:rsidRPr="00201852" w:rsidRDefault="00D3450C" w:rsidP="00D3450C">
            <w:r w:rsidRPr="00201852">
              <w:t>Position and affiliation:</w:t>
            </w:r>
            <w:r w:rsidR="005C6E6F">
              <w:t xml:space="preserve"> </w:t>
            </w:r>
            <w:r w:rsidR="00BF0883">
              <w:t xml:space="preserve"> </w:t>
            </w:r>
            <w:r w:rsidR="00BF088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2"/>
          </w:p>
        </w:tc>
      </w:tr>
      <w:tr w:rsidR="00D3450C" w:rsidRPr="00201852" w14:paraId="26D54E2D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B00C51" w14:textId="51B1C429" w:rsidR="005C6E6F" w:rsidRPr="00201852" w:rsidRDefault="00D3450C" w:rsidP="00D3450C">
            <w:r w:rsidRPr="00201852">
              <w:t xml:space="preserve">Contact email address: </w:t>
            </w:r>
            <w:r w:rsidR="00BF0883">
              <w:t xml:space="preserve"> </w:t>
            </w:r>
            <w:r w:rsidR="00BF088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3"/>
          </w:p>
        </w:tc>
      </w:tr>
      <w:tr w:rsidR="00D3450C" w:rsidRPr="00201852" w14:paraId="2102BBEC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459F73" w14:textId="1439C7E1" w:rsidR="00D3450C" w:rsidRPr="00201852" w:rsidRDefault="00D3450C" w:rsidP="00D3450C">
            <w:r w:rsidRPr="00201852">
              <w:t xml:space="preserve">Other authors and affiliations:  </w:t>
            </w:r>
            <w:r w:rsidR="00BF088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4"/>
          </w:p>
        </w:tc>
      </w:tr>
      <w:tr w:rsidR="00D3450C" w:rsidRPr="00201852" w14:paraId="1386F1D0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F0089C" w14:textId="30ECC684" w:rsidR="00D3450C" w:rsidRPr="00201852" w:rsidRDefault="00132CFE" w:rsidP="00D3450C">
            <w:r>
              <w:t>P</w:t>
            </w:r>
            <w:r w:rsidR="00D3450C" w:rsidRPr="00201852">
              <w:t>resentation format:</w:t>
            </w:r>
            <w:r w:rsidRPr="00201852">
              <w:t xml:space="preserve">      </w:t>
            </w:r>
            <w:r>
              <w:t xml:space="preserve"> </w:t>
            </w:r>
            <w:r w:rsidRPr="00201852">
              <w:t xml:space="preserve">    </w:t>
            </w:r>
            <w:r>
              <w:t xml:space="preserve"> </w:t>
            </w:r>
            <w:r w:rsidR="005C6E6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="005C6E6F">
              <w:instrText xml:space="preserve"> FORMCHECKBOX </w:instrText>
            </w:r>
            <w:r w:rsidR="0038417D">
              <w:fldChar w:fldCharType="separate"/>
            </w:r>
            <w:r w:rsidR="005C6E6F">
              <w:fldChar w:fldCharType="end"/>
            </w:r>
            <w:bookmarkEnd w:id="5"/>
            <w:r w:rsidR="005C6E6F">
              <w:t xml:space="preserve">  </w:t>
            </w:r>
            <w:r w:rsidR="00D3450C" w:rsidRPr="00201852">
              <w:t>Oral</w:t>
            </w:r>
            <w:r w:rsidRPr="00201852">
              <w:t xml:space="preserve">      </w:t>
            </w:r>
            <w:r>
              <w:t xml:space="preserve"> </w:t>
            </w:r>
            <w:r w:rsidRPr="00201852">
              <w:t xml:space="preserve">    </w:t>
            </w:r>
            <w:r w:rsidR="005C6E6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0"/>
            <w:r w:rsidR="005C6E6F">
              <w:instrText xml:space="preserve"> FORMCHECKBOX </w:instrText>
            </w:r>
            <w:r w:rsidR="0038417D">
              <w:fldChar w:fldCharType="separate"/>
            </w:r>
            <w:r w:rsidR="005C6E6F">
              <w:fldChar w:fldCharType="end"/>
            </w:r>
            <w:bookmarkEnd w:id="6"/>
            <w:r w:rsidR="005C6E6F">
              <w:t xml:space="preserve"> </w:t>
            </w:r>
            <w:r w:rsidR="00D3450C" w:rsidRPr="00201852">
              <w:t xml:space="preserve"> Poster</w:t>
            </w:r>
          </w:p>
        </w:tc>
      </w:tr>
      <w:tr w:rsidR="00D3450C" w:rsidRPr="00201852" w14:paraId="0212006C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F76153" w14:textId="77777777" w:rsidR="00D3450C" w:rsidRPr="00053BA0" w:rsidRDefault="00D3450C" w:rsidP="00D3450C">
            <w:r>
              <w:t>Tick w</w:t>
            </w:r>
            <w:r w:rsidRPr="00053BA0">
              <w:t>hich conference theme(s) best suits your presentation?</w:t>
            </w:r>
          </w:p>
          <w:p w14:paraId="3F5D8B4D" w14:textId="04B7E764" w:rsidR="00D3450C" w:rsidRDefault="00D3450C" w:rsidP="00D3450C">
            <w:r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7"/>
            <w:r>
              <w:rPr>
                <w:rFonts w:ascii="Candara" w:hAnsi="Candara"/>
              </w:rPr>
              <w:t xml:space="preserve"> </w:t>
            </w:r>
            <w:r w:rsidR="005C6E6F">
              <w:rPr>
                <w:rFonts w:ascii="Candara" w:hAnsi="Candara"/>
              </w:rPr>
              <w:t xml:space="preserve"> </w:t>
            </w:r>
            <w:r w:rsidRPr="00D3450C">
              <w:rPr>
                <w:rFonts w:ascii="Candara" w:hAnsi="Candara"/>
              </w:rPr>
              <w:t xml:space="preserve">Determinants of health and criminalization that impact LEPH; criminalization of </w:t>
            </w:r>
            <w:r w:rsidR="005C6E6F">
              <w:rPr>
                <w:rFonts w:ascii="Candara" w:hAnsi="Candara"/>
              </w:rPr>
              <w:br/>
              <w:t xml:space="preserve">        </w:t>
            </w:r>
            <w:r w:rsidRPr="00D3450C">
              <w:rPr>
                <w:rFonts w:ascii="Candara" w:hAnsi="Candara"/>
              </w:rPr>
              <w:t>communities</w:t>
            </w:r>
            <w:r w:rsidR="005C6E6F">
              <w:rPr>
                <w:rFonts w:ascii="Candara" w:hAnsi="Candara"/>
              </w:rPr>
              <w:t xml:space="preserve"> </w:t>
            </w:r>
            <w:r w:rsidRPr="00D3450C">
              <w:rPr>
                <w:rFonts w:ascii="Candara" w:hAnsi="Candara"/>
              </w:rPr>
              <w:t>and public health issues: the role of the law enforcement sector</w:t>
            </w:r>
          </w:p>
          <w:p w14:paraId="02B5D88D" w14:textId="0EA1ED58" w:rsidR="00D3450C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8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>Communities and context supportive of the L</w:t>
            </w:r>
            <w:r w:rsidR="00D3450C" w:rsidRPr="00D3450C">
              <w:t xml:space="preserve">E </w:t>
            </w:r>
            <w:r w:rsidR="00D3450C" w:rsidRPr="00D3450C">
              <w:rPr>
                <w:rFonts w:ascii="Candara" w:hAnsi="Candara"/>
              </w:rPr>
              <w:t>and P</w:t>
            </w:r>
            <w:r w:rsidR="00D3450C" w:rsidRPr="00D3450C">
              <w:t xml:space="preserve">H </w:t>
            </w:r>
            <w:r w:rsidR="00D3450C" w:rsidRPr="00D3450C">
              <w:rPr>
                <w:rFonts w:ascii="Candara" w:hAnsi="Candara"/>
              </w:rPr>
              <w:t>partnership</w:t>
            </w:r>
          </w:p>
          <w:p w14:paraId="154148F4" w14:textId="310C7C2B" w:rsidR="00D3450C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9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 xml:space="preserve">Recruiting, training and education of law enforcement and public health personnel: </w:t>
            </w:r>
            <w:r>
              <w:rPr>
                <w:rFonts w:ascii="Candara" w:hAnsi="Candara"/>
              </w:rPr>
              <w:br/>
              <w:t xml:space="preserve">        </w:t>
            </w:r>
            <w:r w:rsidR="00D3450C" w:rsidRPr="00D3450C">
              <w:rPr>
                <w:rFonts w:ascii="Candara" w:hAnsi="Candara"/>
              </w:rPr>
              <w:t>for public health policing, and for engagement of police as public health stakeholders</w:t>
            </w:r>
          </w:p>
          <w:p w14:paraId="0498872C" w14:textId="389A5AA9" w:rsidR="00D3450C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0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 xml:space="preserve">Trauma-informed approaches to policing, public health, childhood adversity and early </w:t>
            </w:r>
            <w:r>
              <w:rPr>
                <w:rFonts w:ascii="Candara" w:hAnsi="Candara"/>
              </w:rPr>
              <w:br/>
              <w:t xml:space="preserve">        </w:t>
            </w:r>
            <w:r w:rsidR="00D3450C" w:rsidRPr="00D3450C">
              <w:rPr>
                <w:rFonts w:ascii="Candara" w:hAnsi="Candara"/>
              </w:rPr>
              <w:t>intervention: what does trauma-informed awareness mean for practice?</w:t>
            </w:r>
          </w:p>
          <w:p w14:paraId="6A8654E2" w14:textId="33021934" w:rsidR="00D3450C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1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 xml:space="preserve">Police health, mental health and wellbeing: wellness and resilience of police and other </w:t>
            </w:r>
            <w:r>
              <w:rPr>
                <w:rFonts w:ascii="Candara" w:hAnsi="Candara"/>
              </w:rPr>
              <w:br/>
              <w:t xml:space="preserve">       </w:t>
            </w:r>
            <w:r w:rsidR="00D3450C" w:rsidRPr="00D3450C">
              <w:rPr>
                <w:rFonts w:ascii="Candara" w:hAnsi="Candara"/>
              </w:rPr>
              <w:t>first responders</w:t>
            </w:r>
          </w:p>
          <w:p w14:paraId="3E736141" w14:textId="44495BB7" w:rsidR="00D3450C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2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>Neurodisability and LE: early identification, support, and interventions to prevent harm</w:t>
            </w:r>
          </w:p>
          <w:p w14:paraId="6B66DDD1" w14:textId="6B0F949A" w:rsidR="00D3450C" w:rsidRPr="00A264DF" w:rsidRDefault="005C6E6F" w:rsidP="00D3450C">
            <w:r>
              <w:rPr>
                <w:rFonts w:ascii="Candara" w:hAnsi="Candar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3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>Violence prevention: LEPH systemic approaches to prevent violence</w:t>
            </w:r>
          </w:p>
          <w:p w14:paraId="645887A5" w14:textId="1AFC4823" w:rsidR="00D3450C" w:rsidRPr="00A264DF" w:rsidRDefault="005C6E6F" w:rsidP="00D3450C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>
              <w:rPr>
                <w:rFonts w:ascii="Candara" w:hAnsi="Candara"/>
              </w:rPr>
              <w:instrText xml:space="preserve"> FORMCHECKBOX </w:instrText>
            </w:r>
            <w:r w:rsidR="0038417D">
              <w:rPr>
                <w:rFonts w:ascii="Candara" w:hAnsi="Candara"/>
              </w:rPr>
            </w:r>
            <w:r w:rsidR="0038417D">
              <w:rPr>
                <w:rFonts w:ascii="Candara" w:hAnsi="Candara"/>
              </w:rPr>
              <w:fldChar w:fldCharType="separate"/>
            </w:r>
            <w:r>
              <w:rPr>
                <w:rFonts w:ascii="Candara" w:hAnsi="Candara"/>
              </w:rPr>
              <w:fldChar w:fldCharType="end"/>
            </w:r>
            <w:bookmarkEnd w:id="14"/>
            <w:r>
              <w:rPr>
                <w:rFonts w:ascii="Candara" w:hAnsi="Candara"/>
              </w:rPr>
              <w:t xml:space="preserve">  </w:t>
            </w:r>
            <w:r w:rsidR="00D3450C" w:rsidRPr="00D3450C">
              <w:rPr>
                <w:rFonts w:ascii="Candara" w:hAnsi="Candara"/>
              </w:rPr>
              <w:t>The challenges and successes of partnering for whole systems change</w:t>
            </w:r>
          </w:p>
          <w:p w14:paraId="1BCE6A70" w14:textId="77777777" w:rsidR="00BF0883" w:rsidRDefault="00BF0883" w:rsidP="00D3450C">
            <w:pPr>
              <w:rPr>
                <w:rFonts w:eastAsia="Times New Roman" w:cs="Times New Roman"/>
                <w:lang w:eastAsia="en-AU"/>
              </w:rPr>
            </w:pPr>
          </w:p>
          <w:p w14:paraId="3358B45C" w14:textId="35FF3CDB" w:rsidR="00D3450C" w:rsidRDefault="00D3450C" w:rsidP="00D3450C">
            <w:pPr>
              <w:rPr>
                <w:rFonts w:eastAsia="Times New Roman" w:cs="Times New Roman"/>
                <w:lang w:eastAsia="en-AU"/>
              </w:rPr>
            </w:pPr>
            <w:r w:rsidRPr="00A264DF">
              <w:rPr>
                <w:rFonts w:eastAsia="Times New Roman" w:cs="Times New Roman"/>
                <w:lang w:eastAsia="en-AU"/>
              </w:rPr>
              <w:t>Other – specify:</w:t>
            </w:r>
          </w:p>
          <w:p w14:paraId="6D0C0B14" w14:textId="316C443B" w:rsidR="00D3450C" w:rsidRPr="00053BA0" w:rsidRDefault="005C6E6F" w:rsidP="005C6E6F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eastAsia="Times New Roman" w:cs="Times New Roman"/>
                <w:lang w:eastAsia="en-AU"/>
              </w:rPr>
              <w:instrText xml:space="preserve"> FORMTEXT </w:instrText>
            </w:r>
            <w:r>
              <w:rPr>
                <w:rFonts w:eastAsia="Times New Roman" w:cs="Times New Roman"/>
                <w:lang w:eastAsia="en-AU"/>
              </w:rPr>
            </w:r>
            <w:r>
              <w:rPr>
                <w:rFonts w:eastAsia="Times New Roman" w:cs="Times New Roman"/>
                <w:lang w:eastAsia="en-A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lang w:eastAsia="en-AU"/>
              </w:rPr>
              <w:fldChar w:fldCharType="end"/>
            </w:r>
            <w:bookmarkEnd w:id="15"/>
          </w:p>
        </w:tc>
      </w:tr>
      <w:tr w:rsidR="00D3450C" w:rsidRPr="00201852" w14:paraId="10439A1A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A6CFFB" w14:textId="77777777" w:rsidR="00D3450C" w:rsidRPr="00201852" w:rsidRDefault="00D3450C" w:rsidP="00D3450C">
            <w:r w:rsidRPr="00201852">
              <w:t>Is your presentation part of a convened session? If so, who is the convener?</w:t>
            </w:r>
          </w:p>
          <w:p w14:paraId="25859220" w14:textId="117AFB16" w:rsidR="00BF0883" w:rsidRPr="00201852" w:rsidRDefault="00BF0883" w:rsidP="00D3450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3450C" w:rsidRPr="00201852" w14:paraId="4D139A59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20D836" w14:textId="273F53B6" w:rsidR="00D3450C" w:rsidRPr="00BF0883" w:rsidRDefault="00D3450C" w:rsidP="00D3450C">
            <w:pPr>
              <w:rPr>
                <w:rFonts w:cs="Arial"/>
                <w:color w:val="222222"/>
                <w:shd w:val="clear" w:color="auto" w:fill="FFFFFF"/>
              </w:rPr>
            </w:pPr>
            <w:r w:rsidRPr="000F01FD">
              <w:rPr>
                <w:rFonts w:cs="Arial"/>
                <w:color w:val="222222"/>
                <w:shd w:val="clear" w:color="auto" w:fill="FFFFFF"/>
              </w:rPr>
              <w:lastRenderedPageBreak/>
              <w:t>Would you like a full version of your presentation to be considered for publication in the Journal of Community Safety and Wellbeing’s special conference issue?</w:t>
            </w:r>
            <w:r w:rsidR="00132CFE" w:rsidRPr="00201852">
              <w:t xml:space="preserve">      </w:t>
            </w:r>
            <w:r w:rsidR="00132CFE">
              <w:t xml:space="preserve"> </w:t>
            </w:r>
            <w:r w:rsidR="00132CFE" w:rsidRPr="00201852">
              <w:t xml:space="preserve">    </w:t>
            </w:r>
            <w:r w:rsidR="00132CFE">
              <w:t xml:space="preserve"> </w:t>
            </w:r>
            <w:r w:rsidR="00BF088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="00BF0883">
              <w:instrText xml:space="preserve"> FORMCHECKBOX </w:instrText>
            </w:r>
            <w:r w:rsidR="0038417D">
              <w:fldChar w:fldCharType="separate"/>
            </w:r>
            <w:r w:rsidR="00BF0883">
              <w:fldChar w:fldCharType="end"/>
            </w:r>
            <w:bookmarkEnd w:id="17"/>
            <w:r w:rsidR="00BF0883">
              <w:t xml:space="preserve">  </w:t>
            </w:r>
            <w:r w:rsidRPr="00201852">
              <w:t>Yes</w:t>
            </w:r>
            <w:r w:rsidR="00132CFE" w:rsidRPr="00201852">
              <w:t xml:space="preserve">      </w:t>
            </w:r>
            <w:r w:rsidR="00132CFE">
              <w:t xml:space="preserve"> </w:t>
            </w:r>
            <w:r w:rsidR="00132CFE" w:rsidRPr="00201852">
              <w:t xml:space="preserve">    </w:t>
            </w:r>
            <w:r w:rsidR="00BF088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BF0883">
              <w:instrText xml:space="preserve"> FORMCHECKBOX </w:instrText>
            </w:r>
            <w:r w:rsidR="0038417D">
              <w:fldChar w:fldCharType="separate"/>
            </w:r>
            <w:r w:rsidR="00BF0883">
              <w:fldChar w:fldCharType="end"/>
            </w:r>
            <w:bookmarkEnd w:id="18"/>
            <w:r w:rsidR="00BF0883">
              <w:t xml:space="preserve">  </w:t>
            </w:r>
            <w:r w:rsidRPr="00201852">
              <w:t>No</w:t>
            </w:r>
          </w:p>
        </w:tc>
      </w:tr>
      <w:tr w:rsidR="00D3450C" w:rsidRPr="00201852" w14:paraId="31C2D410" w14:textId="77777777" w:rsidTr="005C6E6F">
        <w:trPr>
          <w:trHeight w:val="482"/>
        </w:trPr>
        <w:tc>
          <w:tcPr>
            <w:tcW w:w="9180" w:type="dxa"/>
            <w:vMerge w:val="restar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151AD5" w14:textId="6724DF65" w:rsidR="00D3450C" w:rsidRDefault="00D3450C" w:rsidP="00704CE1">
            <w:pPr>
              <w:pStyle w:val="Heading1"/>
              <w:outlineLvl w:val="0"/>
            </w:pPr>
            <w:r w:rsidRPr="00BF0883">
              <w:t>ABSTRACT - 150 words maximum covering:</w:t>
            </w:r>
          </w:p>
          <w:p w14:paraId="0C9B06F4" w14:textId="77777777" w:rsidR="009A5587" w:rsidRPr="00BF0883" w:rsidRDefault="009A5587" w:rsidP="00D3450C">
            <w:pPr>
              <w:rPr>
                <w:b/>
                <w:bCs/>
              </w:rPr>
            </w:pPr>
          </w:p>
          <w:p w14:paraId="38B31055" w14:textId="02E284DF" w:rsidR="00D3450C" w:rsidRDefault="00D3450C" w:rsidP="00D3450C">
            <w:r w:rsidRPr="00201852">
              <w:t>Background:</w:t>
            </w:r>
            <w:r>
              <w:t xml:space="preserve"> </w:t>
            </w:r>
          </w:p>
          <w:p w14:paraId="48865423" w14:textId="583A0595" w:rsidR="00D3450C" w:rsidRPr="00201852" w:rsidRDefault="00354388" w:rsidP="00D3450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instrText xml:space="preserve"> FORMTEXT </w:instrText>
            </w:r>
            <w:r>
              <w:fldChar w:fldCharType="separate"/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>
              <w:fldChar w:fldCharType="end"/>
            </w:r>
            <w:bookmarkEnd w:id="19"/>
          </w:p>
          <w:p w14:paraId="64569296" w14:textId="59174C74" w:rsidR="00D3450C" w:rsidRDefault="00D3450C" w:rsidP="00D3450C">
            <w:r w:rsidRPr="00201852">
              <w:t xml:space="preserve">Research Objectives: </w:t>
            </w:r>
          </w:p>
          <w:p w14:paraId="68427675" w14:textId="46A54A0D" w:rsidR="00D3450C" w:rsidRDefault="00354388" w:rsidP="00D3450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58C74AE8" w14:textId="77777777" w:rsidR="00D3450C" w:rsidRDefault="00D3450C" w:rsidP="00D3450C">
            <w:r w:rsidRPr="00201852">
              <w:t xml:space="preserve">Methods: </w:t>
            </w:r>
          </w:p>
          <w:p w14:paraId="70918F67" w14:textId="3ADD88E9" w:rsidR="00D3450C" w:rsidRPr="00201852" w:rsidRDefault="00354388" w:rsidP="00D3450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1B375C8E" w14:textId="77777777" w:rsidR="00D3450C" w:rsidRDefault="00D3450C" w:rsidP="00D3450C">
            <w:r w:rsidRPr="00201852">
              <w:t xml:space="preserve">Results: </w:t>
            </w:r>
          </w:p>
          <w:p w14:paraId="35E66A0F" w14:textId="37F1843F" w:rsidR="00D3450C" w:rsidRDefault="00354388" w:rsidP="00D3450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74D9FF33" w14:textId="77777777" w:rsidR="00D3450C" w:rsidRDefault="00D3450C" w:rsidP="00D3450C">
            <w:r w:rsidRPr="009828D5">
              <w:t xml:space="preserve">Conclusions or Implications: </w:t>
            </w:r>
          </w:p>
          <w:p w14:paraId="686CAA0A" w14:textId="77777777" w:rsidR="00354388" w:rsidRDefault="00354388" w:rsidP="00D3450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637F9D4F" w14:textId="272C4556" w:rsidR="00354388" w:rsidRPr="00CF465F" w:rsidRDefault="00354388" w:rsidP="00D3450C"/>
        </w:tc>
      </w:tr>
      <w:tr w:rsidR="00D3450C" w:rsidRPr="00201852" w14:paraId="48078985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A4E4707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299E1EFD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4339313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4DFAFD66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21796A5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6D7DA8A4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0D81A82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2090769D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8BB9D5C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4692ADEF" w14:textId="77777777" w:rsidR="00BF0883" w:rsidRDefault="00BF0883" w:rsidP="00D3450C">
      <w:pPr>
        <w:autoSpaceDE w:val="0"/>
        <w:autoSpaceDN w:val="0"/>
        <w:adjustRightInd w:val="0"/>
        <w:spacing w:after="0" w:line="288" w:lineRule="auto"/>
        <w:ind w:left="360"/>
        <w:jc w:val="center"/>
        <w:rPr>
          <w:rFonts w:ascii="Candara" w:hAnsi="Candara" w:cs="Myriad-Roman"/>
          <w:b/>
          <w:color w:val="FF0000"/>
        </w:rPr>
      </w:pPr>
    </w:p>
    <w:p w14:paraId="6123349B" w14:textId="6E98B1F2" w:rsidR="00D3450C" w:rsidRPr="00354388" w:rsidRDefault="00D3450C" w:rsidP="00354388">
      <w:pPr>
        <w:pStyle w:val="Heading1"/>
        <w:rPr>
          <w:color w:val="C00000"/>
        </w:rPr>
      </w:pPr>
      <w:r w:rsidRPr="00354388">
        <w:rPr>
          <w:color w:val="C00000"/>
        </w:rPr>
        <w:t xml:space="preserve">ABSTRACTS CLOSE ON </w:t>
      </w:r>
      <w:r w:rsidR="00776F1D">
        <w:rPr>
          <w:color w:val="C00000"/>
        </w:rPr>
        <w:t>31</w:t>
      </w:r>
      <w:r w:rsidRPr="00354388">
        <w:rPr>
          <w:color w:val="C00000"/>
        </w:rPr>
        <w:t xml:space="preserve"> </w:t>
      </w:r>
      <w:r w:rsidR="00776F1D">
        <w:rPr>
          <w:color w:val="C00000"/>
        </w:rPr>
        <w:t>March</w:t>
      </w:r>
      <w:r w:rsidRPr="00354388">
        <w:rPr>
          <w:color w:val="C00000"/>
        </w:rPr>
        <w:t xml:space="preserve"> 2025</w:t>
      </w:r>
    </w:p>
    <w:p w14:paraId="2CC36F7C" w14:textId="77777777" w:rsidR="006F4BC2" w:rsidRDefault="006F4BC2" w:rsidP="00D3450C"/>
    <w:sectPr w:rsidR="006F4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yriad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EF7"/>
    <w:multiLevelType w:val="hybridMultilevel"/>
    <w:tmpl w:val="F93E69E6"/>
    <w:lvl w:ilvl="0" w:tplc="D4DC9D5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4D84DE4"/>
    <w:multiLevelType w:val="hybridMultilevel"/>
    <w:tmpl w:val="07848C44"/>
    <w:lvl w:ilvl="0" w:tplc="8BBC34E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53C7E"/>
    <w:multiLevelType w:val="hybridMultilevel"/>
    <w:tmpl w:val="C898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45B25"/>
    <w:multiLevelType w:val="hybridMultilevel"/>
    <w:tmpl w:val="FCA86F4A"/>
    <w:lvl w:ilvl="0" w:tplc="F5C2DDA0">
      <w:start w:val="1"/>
      <w:numFmt w:val="decimal"/>
      <w:lvlText w:val="%1."/>
      <w:lvlJc w:val="left"/>
      <w:pPr>
        <w:ind w:left="360" w:hanging="360"/>
      </w:pPr>
      <w:rPr>
        <w:rFonts w:cs="Myriad-Roman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C"/>
    <w:rsid w:val="00132CFE"/>
    <w:rsid w:val="00325878"/>
    <w:rsid w:val="00354388"/>
    <w:rsid w:val="0038417D"/>
    <w:rsid w:val="003978FD"/>
    <w:rsid w:val="0041017D"/>
    <w:rsid w:val="005C6E6F"/>
    <w:rsid w:val="006F4BC2"/>
    <w:rsid w:val="00704CE1"/>
    <w:rsid w:val="00776F1D"/>
    <w:rsid w:val="007934E1"/>
    <w:rsid w:val="009A5587"/>
    <w:rsid w:val="00BF0883"/>
    <w:rsid w:val="00D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CDC7"/>
  <w15:chartTrackingRefBased/>
  <w15:docId w15:val="{74963320-31F2-B245-BBAE-429D60F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0C"/>
    <w:pPr>
      <w:spacing w:after="160" w:line="259" w:lineRule="auto"/>
    </w:pPr>
    <w:rPr>
      <w:rFonts w:asciiTheme="majorHAnsi" w:hAnsiTheme="maj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17D"/>
    <w:pPr>
      <w:keepNext/>
      <w:keepLines/>
      <w:spacing w:before="60" w:after="240"/>
      <w:jc w:val="center"/>
      <w:outlineLvl w:val="0"/>
    </w:pPr>
    <w:rPr>
      <w:rFonts w:eastAsiaTheme="majorEastAsia" w:cs="Times New Roman (Headings CS)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50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4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5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17D"/>
    <w:rPr>
      <w:rFonts w:asciiTheme="majorHAnsi" w:eastAsiaTheme="majorEastAsia" w:hAnsiTheme="majorHAnsi" w:cs="Times New Roman (Headings CS)"/>
      <w:b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FDF4F-0DD3-A345-BC5F-1760C324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Eeleng Kok</dc:creator>
  <cp:keywords/>
  <dc:description/>
  <cp:lastModifiedBy>Eeleng Kok</cp:lastModifiedBy>
  <cp:revision>9</cp:revision>
  <dcterms:created xsi:type="dcterms:W3CDTF">2024-11-28T02:08:00Z</dcterms:created>
  <dcterms:modified xsi:type="dcterms:W3CDTF">2024-11-29T00:22:00Z</dcterms:modified>
</cp:coreProperties>
</file>